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47F" w:rsidRDefault="0022547F" w:rsidP="0022547F">
      <w:pPr>
        <w:ind w:right="11"/>
        <w:textAlignment w:val="baseline"/>
        <w:rPr>
          <w:rFonts w:ascii="Garamond" w:eastAsia="Garamond" w:hAnsi="Garamond"/>
          <w:color w:val="000000"/>
          <w:sz w:val="24"/>
          <w:lang w:val="it-IT"/>
        </w:rPr>
      </w:pPr>
      <w:r>
        <w:rPr>
          <w:rFonts w:ascii="Garamond" w:eastAsia="Garamond" w:hAnsi="Garamond"/>
          <w:color w:val="000000"/>
          <w:sz w:val="24"/>
          <w:lang w:val="it-IT"/>
        </w:rPr>
        <w:tab/>
      </w:r>
      <w:r>
        <w:rPr>
          <w:rFonts w:ascii="Garamond" w:eastAsia="Garamond" w:hAnsi="Garamond"/>
          <w:color w:val="000000"/>
          <w:sz w:val="24"/>
          <w:lang w:val="it-IT"/>
        </w:rPr>
        <w:tab/>
      </w:r>
      <w:r>
        <w:rPr>
          <w:rFonts w:ascii="Garamond" w:eastAsia="Garamond" w:hAnsi="Garamond"/>
          <w:color w:val="000000"/>
          <w:sz w:val="24"/>
          <w:lang w:val="it-IT"/>
        </w:rPr>
        <w:tab/>
      </w:r>
      <w:r>
        <w:rPr>
          <w:rFonts w:ascii="Garamond" w:eastAsia="Garamond" w:hAnsi="Garamond"/>
          <w:color w:val="000000"/>
          <w:sz w:val="24"/>
          <w:lang w:val="it-IT"/>
        </w:rPr>
        <w:tab/>
      </w:r>
      <w:r>
        <w:rPr>
          <w:rFonts w:ascii="Garamond" w:eastAsia="Garamond" w:hAnsi="Garamond"/>
          <w:color w:val="000000"/>
          <w:sz w:val="24"/>
          <w:lang w:val="it-IT"/>
        </w:rPr>
        <w:tab/>
      </w:r>
      <w:r>
        <w:rPr>
          <w:rFonts w:ascii="Garamond" w:eastAsia="Garamond" w:hAnsi="Garamond"/>
          <w:color w:val="000000"/>
          <w:sz w:val="24"/>
          <w:lang w:val="it-IT"/>
        </w:rPr>
        <w:tab/>
      </w:r>
    </w:p>
    <w:p w:rsidR="002461FF" w:rsidRPr="0022547F" w:rsidRDefault="00A50A54" w:rsidP="0022547F">
      <w:pPr>
        <w:ind w:right="11"/>
        <w:jc w:val="both"/>
        <w:textAlignment w:val="baseline"/>
        <w:rPr>
          <w:rFonts w:asciiTheme="minorHAnsi" w:eastAsia="Garamond" w:hAnsiTheme="minorHAnsi" w:cstheme="minorHAnsi"/>
          <w:color w:val="000000"/>
          <w:sz w:val="24"/>
          <w:lang w:val="it-IT"/>
        </w:rPr>
      </w:pPr>
      <w:r w:rsidRPr="0022547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6602095</wp:posOffset>
                </wp:positionH>
                <wp:positionV relativeFrom="page">
                  <wp:posOffset>10107295</wp:posOffset>
                </wp:positionV>
                <wp:extent cx="48895" cy="103505"/>
                <wp:effectExtent l="0" t="0" r="0" b="0"/>
                <wp:wrapSquare wrapText="bothSides"/>
                <wp:docPr id="6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" cy="10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1FF" w:rsidRDefault="00DF7FB3">
                            <w:pPr>
                              <w:spacing w:after="10" w:line="153" w:lineRule="exact"/>
                              <w:textAlignment w:val="baseline"/>
                            </w:pPr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>
                                  <wp:extent cx="48895" cy="97155"/>
                                  <wp:effectExtent l="0" t="0" r="0" b="0"/>
                                  <wp:docPr id="9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895" cy="97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519.85pt;margin-top:795.85pt;width:3.85pt;height:8.1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" filled="f" stroked="f">
                <v:textbox inset="0,0,0,0">
                  <w:txbxContent>
                    <w:p w:rsidR="002461FF" w:rsidRDefault="00DF7FB3">
                      <w:pPr>
                        <w:spacing w:after="10" w:line="153" w:lineRule="exact"/>
                        <w:textAlignment w:val="baseline"/>
                      </w:pPr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>
                            <wp:extent cx="48895" cy="97155"/>
                            <wp:effectExtent l="0" t="0" r="0" b="0"/>
                            <wp:docPr id="9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895" cy="971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2547F" w:rsidRPr="0022547F">
        <w:rPr>
          <w:rFonts w:asciiTheme="minorHAnsi" w:eastAsia="Garamond" w:hAnsiTheme="minorHAnsi" w:cstheme="minorHAnsi"/>
          <w:color w:val="000000"/>
          <w:sz w:val="24"/>
          <w:lang w:val="it-IT"/>
        </w:rPr>
        <w:t xml:space="preserve">SQ_10 - </w:t>
      </w:r>
      <w:r w:rsidR="00DF7FB3" w:rsidRPr="0022547F">
        <w:rPr>
          <w:rFonts w:asciiTheme="minorHAnsi" w:eastAsia="Garamond" w:hAnsiTheme="minorHAnsi" w:cstheme="minorHAnsi"/>
          <w:color w:val="000000"/>
          <w:sz w:val="24"/>
          <w:lang w:val="it-IT"/>
        </w:rPr>
        <w:t>SISTEMA DI QUALIFICAZIONE</w:t>
      </w:r>
      <w:r w:rsidR="00DF7FB3">
        <w:rPr>
          <w:rFonts w:ascii="Garamond" w:eastAsia="Garamond" w:hAnsi="Garamond"/>
          <w:color w:val="000000"/>
          <w:sz w:val="24"/>
          <w:lang w:val="it-IT"/>
        </w:rPr>
        <w:t xml:space="preserve"> DI </w:t>
      </w:r>
      <w:r w:rsidR="00DF7FB3" w:rsidRPr="0022547F">
        <w:rPr>
          <w:rFonts w:asciiTheme="minorHAnsi" w:eastAsia="Garamond" w:hAnsiTheme="minorHAnsi" w:cstheme="minorHAnsi"/>
          <w:color w:val="000000"/>
          <w:sz w:val="24"/>
          <w:lang w:val="it-IT"/>
        </w:rPr>
        <w:t>OPERATORI ECONOMICI CHE PRODUCONO E/O COMMERCIALIZZANO AUTOBUS NUOVI DI FABBRICA, DI CLASSE I</w:t>
      </w:r>
      <w:r w:rsidR="0022547F">
        <w:rPr>
          <w:rFonts w:asciiTheme="minorHAnsi" w:eastAsia="Garamond" w:hAnsiTheme="minorHAnsi" w:cstheme="minorHAnsi"/>
          <w:color w:val="000000"/>
          <w:sz w:val="24"/>
          <w:lang w:val="it-IT"/>
        </w:rPr>
        <w:t xml:space="preserve">, </w:t>
      </w:r>
      <w:r w:rsidR="00DF7FB3" w:rsidRPr="0022547F">
        <w:rPr>
          <w:rFonts w:asciiTheme="minorHAnsi" w:eastAsia="Garamond" w:hAnsiTheme="minorHAnsi" w:cstheme="minorHAnsi"/>
          <w:color w:val="000000"/>
          <w:sz w:val="24"/>
          <w:lang w:val="it-IT"/>
        </w:rPr>
        <w:t>DA ADIBIRE AL TRASPORTO DI PASSEGGERI</w:t>
      </w:r>
    </w:p>
    <w:p w:rsidR="002461FF" w:rsidRPr="0022547F" w:rsidRDefault="00DF7FB3">
      <w:pPr>
        <w:spacing w:before="244" w:line="297" w:lineRule="exact"/>
        <w:jc w:val="center"/>
        <w:textAlignment w:val="baseline"/>
        <w:rPr>
          <w:rFonts w:asciiTheme="minorHAnsi" w:eastAsia="Garamond" w:hAnsiTheme="minorHAnsi" w:cstheme="minorHAnsi"/>
          <w:i/>
          <w:color w:val="000000"/>
          <w:spacing w:val="10"/>
          <w:sz w:val="28"/>
          <w:lang w:val="it-IT"/>
        </w:rPr>
      </w:pPr>
      <w:r w:rsidRPr="0022547F">
        <w:rPr>
          <w:rFonts w:asciiTheme="minorHAnsi" w:eastAsia="Garamond" w:hAnsiTheme="minorHAnsi" w:cstheme="minorHAnsi"/>
          <w:i/>
          <w:color w:val="000000"/>
          <w:spacing w:val="10"/>
          <w:sz w:val="28"/>
          <w:lang w:val="it-IT"/>
        </w:rPr>
        <w:t>Informativa sul trattamento dei dati</w:t>
      </w:r>
      <w:r w:rsidR="0022547F" w:rsidRPr="0022547F">
        <w:rPr>
          <w:rFonts w:asciiTheme="minorHAnsi" w:eastAsia="Garamond" w:hAnsiTheme="minorHAnsi" w:cstheme="minorHAnsi"/>
          <w:i/>
          <w:color w:val="000000"/>
          <w:spacing w:val="10"/>
          <w:sz w:val="28"/>
          <w:lang w:val="it-IT"/>
        </w:rPr>
        <w:t xml:space="preserve"> </w:t>
      </w:r>
      <w:r w:rsidRPr="0022547F">
        <w:rPr>
          <w:rFonts w:asciiTheme="minorHAnsi" w:eastAsia="Garamond" w:hAnsiTheme="minorHAnsi" w:cstheme="minorHAnsi"/>
          <w:i/>
          <w:color w:val="000000"/>
          <w:spacing w:val="10"/>
          <w:sz w:val="28"/>
          <w:lang w:val="it-IT"/>
        </w:rPr>
        <w:t>personali</w:t>
      </w:r>
    </w:p>
    <w:p w:rsidR="002461FF" w:rsidRPr="0022547F" w:rsidRDefault="00A50A54">
      <w:pPr>
        <w:spacing w:line="314" w:lineRule="exact"/>
        <w:ind w:left="3096" w:right="2304" w:hanging="216"/>
        <w:textAlignment w:val="baseline"/>
        <w:rPr>
          <w:rFonts w:asciiTheme="minorHAnsi" w:eastAsia="Garamond" w:hAnsiTheme="minorHAnsi" w:cstheme="minorHAnsi"/>
          <w:color w:val="000000"/>
          <w:spacing w:val="-1"/>
          <w:lang w:val="it-IT"/>
        </w:rPr>
      </w:pPr>
      <w:r w:rsidRPr="0022547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6536055</wp:posOffset>
                </wp:positionH>
                <wp:positionV relativeFrom="page">
                  <wp:posOffset>10074910</wp:posOffset>
                </wp:positionV>
                <wp:extent cx="186690" cy="157480"/>
                <wp:effectExtent l="0" t="0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1FF" w:rsidRDefault="002461FF">
                            <w:pPr>
                              <w:spacing w:line="247" w:lineRule="exact"/>
                              <w:textAlignment w:val="baseline"/>
                              <w:rPr>
                                <w:rFonts w:ascii="Garamond" w:eastAsia="Garamond" w:hAnsi="Garamond"/>
                                <w:color w:val="00000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14.65pt;margin-top:793.3pt;width:14.7pt;height:12.4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" filled="f" stroked="f">
                <v:textbox inset="0,0,0,0">
                  <w:txbxContent>
                    <w:p w:rsidR="002461FF" w:rsidRDefault="002461FF">
                      <w:pPr>
                        <w:spacing w:line="247" w:lineRule="exact"/>
                        <w:textAlignment w:val="baseline"/>
                        <w:rPr>
                          <w:rFonts w:ascii="Garamond" w:eastAsia="Garamond" w:hAnsi="Garamond"/>
                          <w:color w:val="000000"/>
                          <w:lang w:val="it-IT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F7FB3" w:rsidRPr="0022547F">
        <w:rPr>
          <w:rFonts w:asciiTheme="minorHAnsi" w:eastAsia="Garamond" w:hAnsiTheme="minorHAnsi" w:cstheme="minorHAnsi"/>
          <w:b/>
          <w:color w:val="000000"/>
          <w:spacing w:val="-1"/>
          <w:lang w:val="it-IT"/>
        </w:rPr>
        <w:t xml:space="preserve"> </w:t>
      </w:r>
      <w:r w:rsidR="00DF7FB3" w:rsidRPr="0022547F">
        <w:rPr>
          <w:rFonts w:asciiTheme="minorHAnsi" w:eastAsia="Garamond" w:hAnsiTheme="minorHAnsi" w:cstheme="minorHAnsi"/>
          <w:color w:val="000000"/>
          <w:spacing w:val="-1"/>
          <w:lang w:val="it-IT"/>
        </w:rPr>
        <w:t>(art. 13 del D.lgs. 30 giugno 2003, n. 196)</w:t>
      </w:r>
    </w:p>
    <w:p w:rsidR="002461FF" w:rsidRPr="0022547F" w:rsidRDefault="00DF7FB3">
      <w:pPr>
        <w:spacing w:before="426" w:line="270" w:lineRule="exact"/>
        <w:ind w:left="576"/>
        <w:jc w:val="both"/>
        <w:textAlignment w:val="baseline"/>
        <w:rPr>
          <w:rFonts w:asciiTheme="minorHAnsi" w:eastAsia="Garamond" w:hAnsiTheme="minorHAnsi" w:cstheme="minorHAnsi"/>
          <w:color w:val="000000"/>
          <w:lang w:val="it-IT"/>
        </w:rPr>
      </w:pPr>
      <w:r w:rsidRPr="0022547F">
        <w:rPr>
          <w:rFonts w:asciiTheme="minorHAnsi" w:eastAsia="Garamond" w:hAnsiTheme="minorHAnsi" w:cstheme="minorHAnsi"/>
          <w:color w:val="000000"/>
          <w:lang w:val="it-IT"/>
        </w:rPr>
        <w:t xml:space="preserve">Ai sensi dell'art 13 del D.lgs. 30 giugno 2003 n. 196 - "Codice in materia di protezione dei dati personali" (di seguito, "Codice") </w:t>
      </w:r>
      <w:r w:rsidR="0022547F">
        <w:rPr>
          <w:rFonts w:asciiTheme="minorHAnsi" w:eastAsia="Garamond" w:hAnsiTheme="minorHAnsi" w:cstheme="minorHAnsi"/>
          <w:color w:val="000000"/>
          <w:lang w:val="it-IT"/>
        </w:rPr>
        <w:t>–</w:t>
      </w:r>
      <w:r w:rsidRPr="0022547F">
        <w:rPr>
          <w:rFonts w:asciiTheme="minorHAnsi" w:eastAsia="Garamond" w:hAnsiTheme="minorHAnsi" w:cstheme="minorHAnsi"/>
          <w:color w:val="000000"/>
          <w:lang w:val="it-IT"/>
        </w:rPr>
        <w:t xml:space="preserve"> </w:t>
      </w:r>
      <w:r w:rsidR="0022547F">
        <w:rPr>
          <w:rFonts w:asciiTheme="minorHAnsi" w:eastAsia="Garamond" w:hAnsiTheme="minorHAnsi" w:cstheme="minorHAnsi"/>
          <w:color w:val="000000"/>
          <w:lang w:val="it-IT"/>
        </w:rPr>
        <w:t xml:space="preserve">Brescia Trasporti </w:t>
      </w:r>
      <w:proofErr w:type="spellStart"/>
      <w:r w:rsidR="0022547F">
        <w:rPr>
          <w:rFonts w:asciiTheme="minorHAnsi" w:eastAsia="Garamond" w:hAnsiTheme="minorHAnsi" w:cstheme="minorHAnsi"/>
          <w:color w:val="000000"/>
          <w:lang w:val="it-IT"/>
        </w:rPr>
        <w:t>SpA</w:t>
      </w:r>
      <w:proofErr w:type="spellEnd"/>
      <w:r w:rsidR="0022547F">
        <w:rPr>
          <w:rFonts w:asciiTheme="minorHAnsi" w:eastAsia="Garamond" w:hAnsiTheme="minorHAnsi" w:cstheme="minorHAnsi"/>
          <w:color w:val="000000"/>
          <w:lang w:val="it-IT"/>
        </w:rPr>
        <w:t xml:space="preserve"> (di seguito “BST”)</w:t>
      </w:r>
      <w:r w:rsidRPr="0022547F">
        <w:rPr>
          <w:rFonts w:asciiTheme="minorHAnsi" w:eastAsia="Garamond" w:hAnsiTheme="minorHAnsi" w:cstheme="minorHAnsi"/>
          <w:color w:val="000000"/>
          <w:lang w:val="it-IT"/>
        </w:rPr>
        <w:t xml:space="preserve">, con sede in </w:t>
      </w:r>
      <w:r w:rsidR="0022547F">
        <w:rPr>
          <w:rFonts w:asciiTheme="minorHAnsi" w:eastAsia="Garamond" w:hAnsiTheme="minorHAnsi" w:cstheme="minorHAnsi"/>
          <w:color w:val="000000"/>
          <w:lang w:val="it-IT"/>
        </w:rPr>
        <w:t>Brescia</w:t>
      </w:r>
      <w:r w:rsidRPr="0022547F">
        <w:rPr>
          <w:rFonts w:asciiTheme="minorHAnsi" w:eastAsia="Garamond" w:hAnsiTheme="minorHAnsi" w:cstheme="minorHAnsi"/>
          <w:color w:val="000000"/>
          <w:lang w:val="it-IT"/>
        </w:rPr>
        <w:t xml:space="preserve"> </w:t>
      </w:r>
      <w:r w:rsidR="0022547F">
        <w:rPr>
          <w:rFonts w:asciiTheme="minorHAnsi" w:eastAsia="Garamond" w:hAnsiTheme="minorHAnsi" w:cstheme="minorHAnsi"/>
          <w:color w:val="000000"/>
          <w:lang w:val="it-IT"/>
        </w:rPr>
        <w:t>–</w:t>
      </w:r>
      <w:r w:rsidRPr="0022547F">
        <w:rPr>
          <w:rFonts w:asciiTheme="minorHAnsi" w:eastAsia="Garamond" w:hAnsiTheme="minorHAnsi" w:cstheme="minorHAnsi"/>
          <w:color w:val="000000"/>
          <w:lang w:val="it-IT"/>
        </w:rPr>
        <w:t xml:space="preserve"> </w:t>
      </w:r>
      <w:r w:rsidR="0022547F">
        <w:rPr>
          <w:rFonts w:asciiTheme="minorHAnsi" w:eastAsia="Garamond" w:hAnsiTheme="minorHAnsi" w:cstheme="minorHAnsi"/>
          <w:color w:val="000000"/>
          <w:lang w:val="it-IT"/>
        </w:rPr>
        <w:t>via S. Donino n. 30 – 25123,</w:t>
      </w:r>
      <w:r w:rsidRPr="0022547F">
        <w:rPr>
          <w:rFonts w:asciiTheme="minorHAnsi" w:eastAsia="Garamond" w:hAnsiTheme="minorHAnsi" w:cstheme="minorHAnsi"/>
          <w:color w:val="000000"/>
          <w:lang w:val="it-IT"/>
        </w:rPr>
        <w:t xml:space="preserve"> in qualità di Titolare del Trattamento dei dati personali, informa il Soggetto </w:t>
      </w:r>
      <w:r w:rsidR="0022547F">
        <w:rPr>
          <w:rFonts w:asciiTheme="minorHAnsi" w:eastAsia="Garamond" w:hAnsiTheme="minorHAnsi" w:cstheme="minorHAnsi"/>
          <w:color w:val="000000"/>
          <w:lang w:val="it-IT"/>
        </w:rPr>
        <w:t xml:space="preserve">Richiedente </w:t>
      </w:r>
      <w:proofErr w:type="spellStart"/>
      <w:r w:rsidR="0022547F">
        <w:rPr>
          <w:rFonts w:asciiTheme="minorHAnsi" w:eastAsia="Garamond" w:hAnsiTheme="minorHAnsi" w:cstheme="minorHAnsi"/>
          <w:color w:val="000000"/>
          <w:lang w:val="it-IT"/>
        </w:rPr>
        <w:t>la</w:t>
      </w:r>
      <w:proofErr w:type="spellEnd"/>
      <w:r w:rsidR="0022547F">
        <w:rPr>
          <w:rFonts w:asciiTheme="minorHAnsi" w:eastAsia="Garamond" w:hAnsiTheme="minorHAnsi" w:cstheme="minorHAnsi"/>
          <w:color w:val="000000"/>
          <w:lang w:val="it-IT"/>
        </w:rPr>
        <w:t xml:space="preserve"> qualificazione al Sistema in oggetto,</w:t>
      </w:r>
      <w:r w:rsidRPr="0022547F">
        <w:rPr>
          <w:rFonts w:asciiTheme="minorHAnsi" w:eastAsia="Garamond" w:hAnsiTheme="minorHAnsi" w:cstheme="minorHAnsi"/>
          <w:color w:val="000000"/>
          <w:lang w:val="it-IT"/>
        </w:rPr>
        <w:t xml:space="preserve"> in qualità di Interessato del trattamento dei dati personali (di seguito, "Interessato") sulle finalità, modalità e sull'ambito di comunicazione e diffusione dei suoi dati personali.</w:t>
      </w:r>
    </w:p>
    <w:p w:rsidR="002461FF" w:rsidRPr="0022547F" w:rsidRDefault="00DF7FB3">
      <w:pPr>
        <w:spacing w:before="432" w:line="269" w:lineRule="exact"/>
        <w:ind w:left="864" w:hanging="288"/>
        <w:jc w:val="both"/>
        <w:textAlignment w:val="baseline"/>
        <w:rPr>
          <w:rFonts w:asciiTheme="minorHAnsi" w:eastAsia="Garamond" w:hAnsiTheme="minorHAnsi" w:cstheme="minorHAnsi"/>
          <w:color w:val="000000"/>
          <w:lang w:val="it-IT"/>
        </w:rPr>
      </w:pPr>
      <w:r w:rsidRPr="0022547F">
        <w:rPr>
          <w:rFonts w:asciiTheme="minorHAnsi" w:eastAsia="Garamond" w:hAnsiTheme="minorHAnsi" w:cstheme="minorHAnsi"/>
          <w:color w:val="000000"/>
          <w:lang w:val="it-IT"/>
        </w:rPr>
        <w:t>1) I dati raccolti riguardanti l'Interessato, saranno trattati in modo lecito e secondo correttezza, in particolare per le seguenti finalità:</w:t>
      </w:r>
    </w:p>
    <w:p w:rsidR="002461FF" w:rsidRPr="0022547F" w:rsidRDefault="00DF7FB3">
      <w:pPr>
        <w:numPr>
          <w:ilvl w:val="0"/>
          <w:numId w:val="1"/>
        </w:numPr>
        <w:tabs>
          <w:tab w:val="clear" w:pos="288"/>
          <w:tab w:val="left" w:pos="1152"/>
        </w:tabs>
        <w:spacing w:before="81" w:line="269" w:lineRule="exact"/>
        <w:ind w:left="1152" w:hanging="288"/>
        <w:jc w:val="both"/>
        <w:textAlignment w:val="baseline"/>
        <w:rPr>
          <w:rFonts w:asciiTheme="minorHAnsi" w:eastAsia="Garamond" w:hAnsiTheme="minorHAnsi" w:cstheme="minorHAnsi"/>
          <w:color w:val="000000"/>
          <w:lang w:val="it-IT"/>
        </w:rPr>
      </w:pPr>
      <w:r w:rsidRPr="0022547F">
        <w:rPr>
          <w:rFonts w:asciiTheme="minorHAnsi" w:eastAsia="Garamond" w:hAnsiTheme="minorHAnsi" w:cstheme="minorHAnsi"/>
          <w:color w:val="000000"/>
          <w:lang w:val="it-IT"/>
        </w:rPr>
        <w:t>adempimento delle obbligazioni derivanti dal Sistema di qualificazione, cui la presente informativa è allegata;</w:t>
      </w:r>
    </w:p>
    <w:p w:rsidR="002461FF" w:rsidRPr="0022547F" w:rsidRDefault="00DF7FB3">
      <w:pPr>
        <w:numPr>
          <w:ilvl w:val="0"/>
          <w:numId w:val="1"/>
        </w:numPr>
        <w:tabs>
          <w:tab w:val="clear" w:pos="288"/>
          <w:tab w:val="left" w:pos="1152"/>
        </w:tabs>
        <w:spacing w:before="81" w:line="269" w:lineRule="exact"/>
        <w:ind w:left="1152" w:hanging="288"/>
        <w:jc w:val="both"/>
        <w:textAlignment w:val="baseline"/>
        <w:rPr>
          <w:rFonts w:asciiTheme="minorHAnsi" w:eastAsia="Garamond" w:hAnsiTheme="minorHAnsi" w:cstheme="minorHAnsi"/>
          <w:color w:val="000000"/>
          <w:lang w:val="it-IT"/>
        </w:rPr>
      </w:pPr>
      <w:r w:rsidRPr="0022547F">
        <w:rPr>
          <w:rFonts w:asciiTheme="minorHAnsi" w:eastAsia="Garamond" w:hAnsiTheme="minorHAnsi" w:cstheme="minorHAnsi"/>
          <w:color w:val="000000"/>
          <w:lang w:val="it-IT"/>
        </w:rPr>
        <w:t>adempimento degli obblighi di legge connessi a norme contabili, fiscali o di altra natura, anche in materia di appalti pubblici;</w:t>
      </w:r>
    </w:p>
    <w:p w:rsidR="002461FF" w:rsidRPr="0022547F" w:rsidRDefault="00DF7FB3">
      <w:pPr>
        <w:numPr>
          <w:ilvl w:val="0"/>
          <w:numId w:val="1"/>
        </w:numPr>
        <w:tabs>
          <w:tab w:val="clear" w:pos="288"/>
          <w:tab w:val="left" w:pos="1152"/>
        </w:tabs>
        <w:spacing w:before="61" w:line="290" w:lineRule="exact"/>
        <w:ind w:left="1152" w:hanging="288"/>
        <w:jc w:val="both"/>
        <w:textAlignment w:val="baseline"/>
        <w:rPr>
          <w:rFonts w:asciiTheme="minorHAnsi" w:eastAsia="Garamond" w:hAnsiTheme="minorHAnsi" w:cstheme="minorHAnsi"/>
          <w:color w:val="000000"/>
          <w:lang w:val="it-IT"/>
        </w:rPr>
      </w:pPr>
      <w:r w:rsidRPr="0022547F">
        <w:rPr>
          <w:rFonts w:asciiTheme="minorHAnsi" w:eastAsia="Garamond" w:hAnsiTheme="minorHAnsi" w:cstheme="minorHAnsi"/>
          <w:color w:val="000000"/>
          <w:lang w:val="it-IT"/>
        </w:rPr>
        <w:t>esigenze di tipo amministrativo contabile;</w:t>
      </w:r>
    </w:p>
    <w:p w:rsidR="002461FF" w:rsidRPr="0022547F" w:rsidRDefault="00DF7FB3">
      <w:pPr>
        <w:numPr>
          <w:ilvl w:val="0"/>
          <w:numId w:val="1"/>
        </w:numPr>
        <w:tabs>
          <w:tab w:val="clear" w:pos="288"/>
          <w:tab w:val="left" w:pos="1152"/>
        </w:tabs>
        <w:spacing w:before="81" w:line="269" w:lineRule="exact"/>
        <w:ind w:left="1152" w:hanging="288"/>
        <w:jc w:val="both"/>
        <w:textAlignment w:val="baseline"/>
        <w:rPr>
          <w:rFonts w:asciiTheme="minorHAnsi" w:eastAsia="Garamond" w:hAnsiTheme="minorHAnsi" w:cstheme="minorHAnsi"/>
          <w:color w:val="000000"/>
          <w:lang w:val="it-IT"/>
        </w:rPr>
      </w:pPr>
      <w:r w:rsidRPr="0022547F">
        <w:rPr>
          <w:rFonts w:asciiTheme="minorHAnsi" w:eastAsia="Garamond" w:hAnsiTheme="minorHAnsi" w:cstheme="minorHAnsi"/>
          <w:color w:val="000000"/>
          <w:lang w:val="it-IT"/>
        </w:rPr>
        <w:t>gestione dell'eventuale contenzioso, nonché tutela dei diritti nascenti dal Sistema di Qualificazione, sia in sede stragiudiziale che giudiziale.</w:t>
      </w:r>
    </w:p>
    <w:p w:rsidR="002461FF" w:rsidRPr="0022547F" w:rsidRDefault="00DF7FB3">
      <w:pPr>
        <w:spacing w:before="75" w:line="271" w:lineRule="exact"/>
        <w:ind w:left="864"/>
        <w:jc w:val="both"/>
        <w:textAlignment w:val="baseline"/>
        <w:rPr>
          <w:rFonts w:asciiTheme="minorHAnsi" w:eastAsia="Garamond" w:hAnsiTheme="minorHAnsi" w:cstheme="minorHAnsi"/>
          <w:color w:val="000000"/>
          <w:spacing w:val="2"/>
          <w:lang w:val="it-IT"/>
        </w:rPr>
      </w:pPr>
      <w:r w:rsidRPr="0022547F">
        <w:rPr>
          <w:rFonts w:asciiTheme="minorHAnsi" w:eastAsia="Garamond" w:hAnsiTheme="minorHAnsi" w:cstheme="minorHAnsi"/>
          <w:color w:val="000000"/>
          <w:spacing w:val="2"/>
          <w:lang w:val="it-IT"/>
        </w:rPr>
        <w:t>I dati verranno trattati per tutta la durata dell'iscrizione al Sistema di Qualificazione ed anche successivamente per l'espletamento di obblighi di legge e derivanti dal Sistema di Qualificazione.</w:t>
      </w:r>
    </w:p>
    <w:p w:rsidR="002461FF" w:rsidRPr="0022547F" w:rsidRDefault="00DF7FB3">
      <w:pPr>
        <w:spacing w:before="85" w:line="269" w:lineRule="exact"/>
        <w:ind w:left="864" w:hanging="288"/>
        <w:jc w:val="both"/>
        <w:textAlignment w:val="baseline"/>
        <w:rPr>
          <w:rFonts w:asciiTheme="minorHAnsi" w:eastAsia="Garamond" w:hAnsiTheme="minorHAnsi" w:cstheme="minorHAnsi"/>
          <w:color w:val="000000"/>
          <w:lang w:val="it-IT"/>
        </w:rPr>
      </w:pPr>
      <w:r w:rsidRPr="0022547F">
        <w:rPr>
          <w:rFonts w:asciiTheme="minorHAnsi" w:eastAsia="Garamond" w:hAnsiTheme="minorHAnsi" w:cstheme="minorHAnsi"/>
          <w:color w:val="000000"/>
          <w:lang w:val="it-IT"/>
        </w:rPr>
        <w:t>2) Il trattamento dei dati si svolgerà in conformità con quanto previsto dal Codice e sarà effettuato sia manualmente, con supporti cartacei, sia con l'ausilio di mezzi informatici e telematici. I dati saranno conservati sia in archivi cartacei, sia in archivi elettronici. In ogni caso il trattamento dei dati avverrà con logiche strettamente correlate alle finalità indicate e con modalità che garantiscano la sicurezza e la riservatezza dei dati medesimi, attraverso l'adozione di misure idonee ad impedire l'alterazione, la cancellazione, la distruzione, l'accesso non autorizzato o il trattamento non consentito o non conforme alle finalità della raccolta.</w:t>
      </w:r>
    </w:p>
    <w:p w:rsidR="002461FF" w:rsidRPr="0022547F" w:rsidRDefault="00DF7FB3">
      <w:pPr>
        <w:spacing w:before="85" w:line="271" w:lineRule="exact"/>
        <w:ind w:left="864" w:hanging="288"/>
        <w:jc w:val="both"/>
        <w:textAlignment w:val="baseline"/>
        <w:rPr>
          <w:rFonts w:asciiTheme="minorHAnsi" w:eastAsia="Garamond" w:hAnsiTheme="minorHAnsi" w:cstheme="minorHAnsi"/>
          <w:color w:val="000000"/>
          <w:lang w:val="it-IT"/>
        </w:rPr>
      </w:pPr>
      <w:r w:rsidRPr="0022547F">
        <w:rPr>
          <w:rFonts w:asciiTheme="minorHAnsi" w:eastAsia="Garamond" w:hAnsiTheme="minorHAnsi" w:cstheme="minorHAnsi"/>
          <w:color w:val="000000"/>
          <w:lang w:val="it-IT"/>
        </w:rPr>
        <w:t>3) Il trattamento dei dati è necessario per l'iscrizione al Sistema di Qualificazione richiesta dall'Interessato. Ai sensi dell'art. 24 del Codice, pertanto, il consenso in relazione al trattamento di questi dati non è necessario.</w:t>
      </w:r>
    </w:p>
    <w:p w:rsidR="002461FF" w:rsidRPr="0022547F" w:rsidRDefault="00DF7FB3">
      <w:pPr>
        <w:spacing w:before="60" w:line="290" w:lineRule="exact"/>
        <w:ind w:left="576"/>
        <w:textAlignment w:val="baseline"/>
        <w:rPr>
          <w:rFonts w:asciiTheme="minorHAnsi" w:eastAsia="Garamond" w:hAnsiTheme="minorHAnsi" w:cstheme="minorHAnsi"/>
          <w:color w:val="000000"/>
          <w:lang w:val="it-IT"/>
        </w:rPr>
      </w:pPr>
      <w:r w:rsidRPr="0022547F">
        <w:rPr>
          <w:rFonts w:asciiTheme="minorHAnsi" w:eastAsia="Garamond" w:hAnsiTheme="minorHAnsi" w:cstheme="minorHAnsi"/>
          <w:color w:val="000000"/>
          <w:lang w:val="it-IT"/>
        </w:rPr>
        <w:t>4) I dati potranno essere trattati da:</w:t>
      </w:r>
    </w:p>
    <w:p w:rsidR="002461FF" w:rsidRPr="0022547F" w:rsidRDefault="00DF7FB3">
      <w:pPr>
        <w:numPr>
          <w:ilvl w:val="0"/>
          <w:numId w:val="2"/>
        </w:numPr>
        <w:tabs>
          <w:tab w:val="clear" w:pos="288"/>
          <w:tab w:val="left" w:pos="1152"/>
        </w:tabs>
        <w:spacing w:before="118" w:line="268" w:lineRule="exact"/>
        <w:ind w:left="1152" w:hanging="288"/>
        <w:jc w:val="both"/>
        <w:textAlignment w:val="baseline"/>
        <w:rPr>
          <w:rFonts w:asciiTheme="minorHAnsi" w:eastAsia="Garamond" w:hAnsiTheme="minorHAnsi" w:cstheme="minorHAnsi"/>
          <w:color w:val="000000"/>
          <w:lang w:val="it-IT"/>
        </w:rPr>
      </w:pPr>
      <w:r w:rsidRPr="0022547F">
        <w:rPr>
          <w:rFonts w:asciiTheme="minorHAnsi" w:eastAsia="Garamond" w:hAnsiTheme="minorHAnsi" w:cstheme="minorHAnsi"/>
          <w:color w:val="000000"/>
          <w:lang w:val="it-IT"/>
        </w:rPr>
        <w:t xml:space="preserve">dipendenti di </w:t>
      </w:r>
      <w:r w:rsidR="0022547F">
        <w:rPr>
          <w:rFonts w:asciiTheme="minorHAnsi" w:eastAsia="Garamond" w:hAnsiTheme="minorHAnsi" w:cstheme="minorHAnsi"/>
          <w:color w:val="000000"/>
          <w:lang w:val="it-IT"/>
        </w:rPr>
        <w:t>BST e/o delle società appartenenti al Gruppo Brescia Mobilità,</w:t>
      </w:r>
      <w:r w:rsidRPr="0022547F">
        <w:rPr>
          <w:rFonts w:asciiTheme="minorHAnsi" w:eastAsia="Garamond" w:hAnsiTheme="minorHAnsi" w:cstheme="minorHAnsi"/>
          <w:color w:val="000000"/>
          <w:lang w:val="it-IT"/>
        </w:rPr>
        <w:t xml:space="preserve"> all'uopo incaricati, che abbiano necessità di gestire i dati dell'"Interessato" per la corretta esecuzione dei rapporti scaturenti dall'iscrizione al Sistema di Qualificazione, nei limiti strettamente pertinenti alle finalità di cui sopra;</w:t>
      </w:r>
    </w:p>
    <w:p w:rsidR="002461FF" w:rsidRPr="0022547F" w:rsidRDefault="00DF7FB3">
      <w:pPr>
        <w:numPr>
          <w:ilvl w:val="0"/>
          <w:numId w:val="2"/>
        </w:numPr>
        <w:tabs>
          <w:tab w:val="clear" w:pos="288"/>
          <w:tab w:val="left" w:pos="1152"/>
        </w:tabs>
        <w:spacing w:before="108" w:line="271" w:lineRule="exact"/>
        <w:ind w:left="1152" w:hanging="288"/>
        <w:jc w:val="both"/>
        <w:textAlignment w:val="baseline"/>
        <w:rPr>
          <w:rFonts w:asciiTheme="minorHAnsi" w:eastAsia="Garamond" w:hAnsiTheme="minorHAnsi" w:cstheme="minorHAnsi"/>
          <w:color w:val="000000"/>
          <w:lang w:val="it-IT"/>
        </w:rPr>
      </w:pPr>
      <w:r w:rsidRPr="0022547F">
        <w:rPr>
          <w:rFonts w:asciiTheme="minorHAnsi" w:eastAsia="Garamond" w:hAnsiTheme="minorHAnsi" w:cstheme="minorHAnsi"/>
          <w:color w:val="000000"/>
          <w:lang w:val="it-IT"/>
        </w:rPr>
        <w:t xml:space="preserve">dipendenti di eventuali Società all'uopo nominate Responsabili, che abbiano necessità per conto di </w:t>
      </w:r>
      <w:r w:rsidR="006B10EB">
        <w:rPr>
          <w:rFonts w:asciiTheme="minorHAnsi" w:eastAsia="Garamond" w:hAnsiTheme="minorHAnsi" w:cstheme="minorHAnsi"/>
          <w:color w:val="000000"/>
          <w:lang w:val="it-IT"/>
        </w:rPr>
        <w:t>BST</w:t>
      </w:r>
      <w:r w:rsidRPr="0022547F">
        <w:rPr>
          <w:rFonts w:asciiTheme="minorHAnsi" w:eastAsia="Garamond" w:hAnsiTheme="minorHAnsi" w:cstheme="minorHAnsi"/>
          <w:color w:val="000000"/>
          <w:lang w:val="it-IT"/>
        </w:rPr>
        <w:t xml:space="preserve"> di gestire i dati per il perseguimento dei fini per i quali i dati medesimi sono stati raccolti.</w:t>
      </w:r>
    </w:p>
    <w:p w:rsidR="002461FF" w:rsidRPr="0022547F" w:rsidRDefault="002461FF">
      <w:pPr>
        <w:rPr>
          <w:rFonts w:asciiTheme="minorHAnsi" w:hAnsiTheme="minorHAnsi" w:cstheme="minorHAnsi"/>
        </w:rPr>
        <w:sectPr w:rsidR="002461FF" w:rsidRPr="0022547F">
          <w:headerReference w:type="default" r:id="rId8"/>
          <w:pgSz w:w="11904" w:h="16843"/>
          <w:pgMar w:top="960" w:right="1393" w:bottom="581" w:left="691" w:header="720" w:footer="720" w:gutter="0"/>
          <w:cols w:space="720"/>
        </w:sectPr>
      </w:pPr>
    </w:p>
    <w:p w:rsidR="002461FF" w:rsidRPr="0022547F" w:rsidRDefault="00A50A54">
      <w:pPr>
        <w:spacing w:before="8" w:line="271" w:lineRule="exact"/>
        <w:ind w:left="864"/>
        <w:textAlignment w:val="baseline"/>
        <w:rPr>
          <w:rFonts w:asciiTheme="minorHAnsi" w:eastAsia="Garamond" w:hAnsiTheme="minorHAnsi" w:cstheme="minorHAnsi"/>
          <w:color w:val="000000"/>
          <w:lang w:val="it-IT"/>
        </w:rPr>
      </w:pPr>
      <w:r w:rsidRPr="0022547F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6536055</wp:posOffset>
                </wp:positionH>
                <wp:positionV relativeFrom="page">
                  <wp:posOffset>10074910</wp:posOffset>
                </wp:positionV>
                <wp:extent cx="183515" cy="15748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1FF" w:rsidRDefault="006B10EB">
                            <w:pPr>
                              <w:spacing w:line="247" w:lineRule="exact"/>
                              <w:textAlignment w:val="baseline"/>
                              <w:rPr>
                                <w:rFonts w:ascii="Garamond" w:eastAsia="Garamond" w:hAnsi="Garamond"/>
                                <w:color w:val="000000"/>
                                <w:lang w:val="it-IT"/>
                              </w:rPr>
                            </w:pPr>
                            <w:r>
                              <w:rPr>
                                <w:rFonts w:ascii="Garamond" w:eastAsia="Garamond" w:hAnsi="Garamond"/>
                                <w:color w:val="000000"/>
                                <w:lang w:val="it-I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514.65pt;margin-top:793.3pt;width:14.45pt;height:12.4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3OsAIAAK8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" filled="f" stroked="f">
                <v:textbox inset="0,0,0,0">
                  <w:txbxContent>
                    <w:p w:rsidR="002461FF" w:rsidRDefault="006B10EB">
                      <w:pPr>
                        <w:spacing w:line="247" w:lineRule="exact"/>
                        <w:textAlignment w:val="baseline"/>
                        <w:rPr>
                          <w:rFonts w:ascii="Garamond" w:eastAsia="Garamond" w:hAnsi="Garamond"/>
                          <w:color w:val="000000"/>
                          <w:lang w:val="it-IT"/>
                        </w:rPr>
                      </w:pPr>
                      <w:r>
                        <w:rPr>
                          <w:rFonts w:ascii="Garamond" w:eastAsia="Garamond" w:hAnsi="Garamond"/>
                          <w:color w:val="000000"/>
                          <w:lang w:val="it-IT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F7FB3" w:rsidRPr="0022547F">
        <w:rPr>
          <w:rFonts w:asciiTheme="minorHAnsi" w:eastAsia="Garamond" w:hAnsiTheme="minorHAnsi" w:cstheme="minorHAnsi"/>
          <w:color w:val="000000"/>
          <w:lang w:val="it-IT"/>
        </w:rPr>
        <w:t>I dati raccolti potranno essere comunicati a:</w:t>
      </w:r>
    </w:p>
    <w:p w:rsidR="002461FF" w:rsidRPr="0022547F" w:rsidRDefault="00DF7FB3">
      <w:pPr>
        <w:numPr>
          <w:ilvl w:val="0"/>
          <w:numId w:val="2"/>
        </w:numPr>
        <w:tabs>
          <w:tab w:val="clear" w:pos="288"/>
          <w:tab w:val="left" w:pos="1152"/>
        </w:tabs>
        <w:spacing w:before="101" w:line="271" w:lineRule="exact"/>
        <w:ind w:left="1152" w:hanging="288"/>
        <w:jc w:val="both"/>
        <w:textAlignment w:val="baseline"/>
        <w:rPr>
          <w:rFonts w:asciiTheme="minorHAnsi" w:eastAsia="Garamond" w:hAnsiTheme="minorHAnsi" w:cstheme="minorHAnsi"/>
          <w:color w:val="000000"/>
          <w:lang w:val="it-IT"/>
        </w:rPr>
      </w:pPr>
      <w:r w:rsidRPr="0022547F">
        <w:rPr>
          <w:rFonts w:asciiTheme="minorHAnsi" w:eastAsia="Garamond" w:hAnsiTheme="minorHAnsi" w:cstheme="minorHAnsi"/>
          <w:color w:val="000000"/>
          <w:lang w:val="it-IT"/>
        </w:rPr>
        <w:t xml:space="preserve">Società o altri soggetti esterni la cui attività è finalizzata alla tutela del credito, i quali potranno comunicare i dati ricevuti nei limiti strettamente necessari all'esercizio dell'attività di tutela dei crediti di </w:t>
      </w:r>
      <w:r w:rsidR="006B10EB">
        <w:rPr>
          <w:rFonts w:asciiTheme="minorHAnsi" w:eastAsia="Garamond" w:hAnsiTheme="minorHAnsi" w:cstheme="minorHAnsi"/>
          <w:color w:val="000000"/>
          <w:lang w:val="it-IT"/>
        </w:rPr>
        <w:t>BST</w:t>
      </w:r>
      <w:r w:rsidRPr="0022547F">
        <w:rPr>
          <w:rFonts w:asciiTheme="minorHAnsi" w:eastAsia="Garamond" w:hAnsiTheme="minorHAnsi" w:cstheme="minorHAnsi"/>
          <w:color w:val="000000"/>
          <w:lang w:val="it-IT"/>
        </w:rPr>
        <w:t>;</w:t>
      </w:r>
    </w:p>
    <w:p w:rsidR="002461FF" w:rsidRPr="0022547F" w:rsidRDefault="00DF7FB3">
      <w:pPr>
        <w:numPr>
          <w:ilvl w:val="0"/>
          <w:numId w:val="2"/>
        </w:numPr>
        <w:tabs>
          <w:tab w:val="clear" w:pos="288"/>
          <w:tab w:val="left" w:pos="1152"/>
        </w:tabs>
        <w:spacing w:before="112" w:line="271" w:lineRule="exact"/>
        <w:ind w:left="1152" w:hanging="288"/>
        <w:jc w:val="both"/>
        <w:textAlignment w:val="baseline"/>
        <w:rPr>
          <w:rFonts w:asciiTheme="minorHAnsi" w:eastAsia="Garamond" w:hAnsiTheme="minorHAnsi" w:cstheme="minorHAnsi"/>
          <w:color w:val="000000"/>
          <w:lang w:val="it-IT"/>
        </w:rPr>
      </w:pPr>
      <w:r w:rsidRPr="0022547F">
        <w:rPr>
          <w:rFonts w:asciiTheme="minorHAnsi" w:eastAsia="Garamond" w:hAnsiTheme="minorHAnsi" w:cstheme="minorHAnsi"/>
          <w:color w:val="000000"/>
          <w:lang w:val="it-IT"/>
        </w:rPr>
        <w:t xml:space="preserve">Consulenti in materia fiscale e/o legale che gestiranno i dati sulla base di contratti con </w:t>
      </w:r>
      <w:r w:rsidR="006B10EB">
        <w:rPr>
          <w:rFonts w:asciiTheme="minorHAnsi" w:eastAsia="Garamond" w:hAnsiTheme="minorHAnsi" w:cstheme="minorHAnsi"/>
          <w:color w:val="000000"/>
          <w:lang w:val="it-IT"/>
        </w:rPr>
        <w:t xml:space="preserve">BST </w:t>
      </w:r>
      <w:r w:rsidRPr="0022547F">
        <w:rPr>
          <w:rFonts w:asciiTheme="minorHAnsi" w:eastAsia="Garamond" w:hAnsiTheme="minorHAnsi" w:cstheme="minorHAnsi"/>
          <w:color w:val="000000"/>
          <w:lang w:val="it-IT"/>
        </w:rPr>
        <w:t>atti a garantire l'obbligo di riservatezza e correttezza nel trattamento dei dati stessi. Tali soggetti potranno comunicare i dati raccolti nei limiti in cui ciò sia funzionale all'esecuzione dei contratti suddetti;</w:t>
      </w:r>
    </w:p>
    <w:p w:rsidR="002461FF" w:rsidRPr="0022547F" w:rsidRDefault="00DF7FB3">
      <w:pPr>
        <w:spacing w:before="80" w:line="271" w:lineRule="exact"/>
        <w:ind w:left="864"/>
        <w:textAlignment w:val="baseline"/>
        <w:rPr>
          <w:rFonts w:asciiTheme="minorHAnsi" w:eastAsia="Garamond" w:hAnsiTheme="minorHAnsi" w:cstheme="minorHAnsi"/>
          <w:color w:val="000000"/>
          <w:lang w:val="it-IT"/>
        </w:rPr>
      </w:pPr>
      <w:r w:rsidRPr="0022547F">
        <w:rPr>
          <w:rFonts w:asciiTheme="minorHAnsi" w:eastAsia="Garamond" w:hAnsiTheme="minorHAnsi" w:cstheme="minorHAnsi"/>
          <w:color w:val="000000"/>
          <w:lang w:val="it-IT"/>
        </w:rPr>
        <w:t>In ogni caso, i dati personali non saranno soggetti a diffusione.</w:t>
      </w:r>
    </w:p>
    <w:p w:rsidR="002461FF" w:rsidRDefault="00DF7FB3">
      <w:pPr>
        <w:spacing w:before="80" w:line="271" w:lineRule="exact"/>
        <w:ind w:left="864"/>
        <w:jc w:val="both"/>
        <w:textAlignment w:val="baseline"/>
        <w:rPr>
          <w:rFonts w:asciiTheme="minorHAnsi" w:eastAsia="Garamond" w:hAnsiTheme="minorHAnsi" w:cstheme="minorHAnsi"/>
          <w:color w:val="000000"/>
          <w:lang w:val="it-IT"/>
        </w:rPr>
      </w:pPr>
      <w:r w:rsidRPr="0022547F">
        <w:rPr>
          <w:rFonts w:asciiTheme="minorHAnsi" w:eastAsia="Garamond" w:hAnsiTheme="minorHAnsi" w:cstheme="minorHAnsi"/>
          <w:color w:val="000000"/>
          <w:lang w:val="it-IT"/>
        </w:rPr>
        <w:t xml:space="preserve">5) L'Interessato potrà in ogni momento esercitare i diritti di cui all'art. 7 del d.lgs. 196/2003, rivolgendo ogni relativa richiesta, in forma scritta, a </w:t>
      </w:r>
      <w:r w:rsidR="006B10EB">
        <w:rPr>
          <w:rFonts w:asciiTheme="minorHAnsi" w:eastAsia="Garamond" w:hAnsiTheme="minorHAnsi" w:cstheme="minorHAnsi"/>
          <w:color w:val="000000"/>
          <w:lang w:val="it-IT"/>
        </w:rPr>
        <w:t xml:space="preserve">Brescia Trasporti S.p.A., </w:t>
      </w:r>
      <w:proofErr w:type="gramStart"/>
      <w:r w:rsidR="006B10EB">
        <w:rPr>
          <w:rFonts w:asciiTheme="minorHAnsi" w:eastAsia="Garamond" w:hAnsiTheme="minorHAnsi" w:cstheme="minorHAnsi"/>
          <w:color w:val="000000"/>
          <w:lang w:val="it-IT"/>
        </w:rPr>
        <w:t xml:space="preserve">con </w:t>
      </w:r>
      <w:r w:rsidRPr="0022547F">
        <w:rPr>
          <w:rFonts w:asciiTheme="minorHAnsi" w:eastAsia="Garamond" w:hAnsiTheme="minorHAnsi" w:cstheme="minorHAnsi"/>
          <w:color w:val="000000"/>
          <w:lang w:val="it-IT"/>
        </w:rPr>
        <w:t xml:space="preserve"> </w:t>
      </w:r>
      <w:r w:rsidR="006B10EB">
        <w:rPr>
          <w:rFonts w:asciiTheme="minorHAnsi" w:eastAsia="Garamond" w:hAnsiTheme="minorHAnsi" w:cstheme="minorHAnsi"/>
          <w:color w:val="000000"/>
          <w:lang w:val="it-IT"/>
        </w:rPr>
        <w:t>sede</w:t>
      </w:r>
      <w:proofErr w:type="gramEnd"/>
      <w:r w:rsidR="006B10EB">
        <w:rPr>
          <w:rFonts w:asciiTheme="minorHAnsi" w:eastAsia="Garamond" w:hAnsiTheme="minorHAnsi" w:cstheme="minorHAnsi"/>
          <w:color w:val="000000"/>
          <w:lang w:val="it-IT"/>
        </w:rPr>
        <w:t xml:space="preserve"> in Brescia, via San Donino n. 30 -cap. 25123.</w:t>
      </w:r>
    </w:p>
    <w:p w:rsidR="006B10EB" w:rsidRDefault="006B10EB">
      <w:pPr>
        <w:spacing w:before="80" w:line="271" w:lineRule="exact"/>
        <w:ind w:left="864"/>
        <w:jc w:val="both"/>
        <w:textAlignment w:val="baseline"/>
        <w:rPr>
          <w:rFonts w:asciiTheme="minorHAnsi" w:eastAsia="Garamond" w:hAnsiTheme="minorHAnsi" w:cstheme="minorHAnsi"/>
          <w:color w:val="000000"/>
          <w:lang w:val="it-IT"/>
        </w:rPr>
      </w:pPr>
    </w:p>
    <w:p w:rsidR="006B10EB" w:rsidRDefault="006B10EB">
      <w:pPr>
        <w:spacing w:before="80" w:line="271" w:lineRule="exact"/>
        <w:ind w:left="864"/>
        <w:jc w:val="both"/>
        <w:textAlignment w:val="baseline"/>
        <w:rPr>
          <w:rFonts w:asciiTheme="minorHAnsi" w:eastAsia="Garamond" w:hAnsiTheme="minorHAnsi" w:cstheme="minorHAnsi"/>
          <w:color w:val="000000"/>
          <w:lang w:val="it-IT"/>
        </w:rPr>
      </w:pPr>
      <w:r>
        <w:rPr>
          <w:rFonts w:asciiTheme="minorHAnsi" w:eastAsia="Garamond" w:hAnsiTheme="minorHAnsi" w:cstheme="minorHAnsi"/>
          <w:color w:val="000000"/>
          <w:lang w:val="it-IT"/>
        </w:rPr>
        <w:t xml:space="preserve">Per presa visione ed accettazione: </w:t>
      </w:r>
    </w:p>
    <w:p w:rsidR="006B10EB" w:rsidRDefault="006B10EB">
      <w:pPr>
        <w:spacing w:before="80" w:line="271" w:lineRule="exact"/>
        <w:ind w:left="864"/>
        <w:jc w:val="both"/>
        <w:textAlignment w:val="baseline"/>
        <w:rPr>
          <w:rFonts w:asciiTheme="minorHAnsi" w:eastAsia="Garamond" w:hAnsiTheme="minorHAnsi" w:cstheme="minorHAnsi"/>
          <w:color w:val="000000"/>
          <w:lang w:val="it-IT"/>
        </w:rPr>
      </w:pPr>
    </w:p>
    <w:p w:rsidR="006B10EB" w:rsidRPr="0022547F" w:rsidRDefault="006B10EB">
      <w:pPr>
        <w:spacing w:before="80" w:line="271" w:lineRule="exact"/>
        <w:ind w:left="864"/>
        <w:jc w:val="both"/>
        <w:textAlignment w:val="baseline"/>
        <w:rPr>
          <w:rFonts w:asciiTheme="minorHAnsi" w:eastAsia="Garamond" w:hAnsiTheme="minorHAnsi" w:cstheme="minorHAnsi"/>
          <w:color w:val="000000"/>
          <w:lang w:val="it-IT"/>
        </w:rPr>
      </w:pPr>
      <w:r>
        <w:rPr>
          <w:rFonts w:asciiTheme="minorHAnsi" w:eastAsia="Garamond" w:hAnsiTheme="minorHAnsi" w:cstheme="minorHAnsi"/>
          <w:color w:val="000000"/>
          <w:lang w:val="it-IT"/>
        </w:rPr>
        <w:t xml:space="preserve">data___________________________ </w:t>
      </w:r>
      <w:r>
        <w:rPr>
          <w:rFonts w:asciiTheme="minorHAnsi" w:eastAsia="Garamond" w:hAnsiTheme="minorHAnsi" w:cstheme="minorHAnsi"/>
          <w:color w:val="000000"/>
          <w:lang w:val="it-IT"/>
        </w:rPr>
        <w:tab/>
        <w:t>Timbro e Firma _______________________________</w:t>
      </w:r>
      <w:bookmarkStart w:id="0" w:name="_GoBack"/>
      <w:bookmarkEnd w:id="0"/>
    </w:p>
    <w:sectPr w:rsidR="006B10EB" w:rsidRPr="0022547F" w:rsidSect="002461FF">
      <w:pgSz w:w="11904" w:h="16843"/>
      <w:pgMar w:top="960" w:right="1399" w:bottom="581" w:left="6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47F" w:rsidRDefault="0022547F" w:rsidP="0022547F">
      <w:r>
        <w:separator/>
      </w:r>
    </w:p>
  </w:endnote>
  <w:endnote w:type="continuationSeparator" w:id="0">
    <w:p w:rsidR="0022547F" w:rsidRDefault="0022547F" w:rsidP="0022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Garamond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47F" w:rsidRDefault="0022547F" w:rsidP="0022547F">
      <w:r>
        <w:separator/>
      </w:r>
    </w:p>
  </w:footnote>
  <w:footnote w:type="continuationSeparator" w:id="0">
    <w:p w:rsidR="0022547F" w:rsidRDefault="0022547F" w:rsidP="00225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47F" w:rsidRPr="0022547F" w:rsidRDefault="0022547F" w:rsidP="0022547F">
    <w:pPr>
      <w:pStyle w:val="Intestazione"/>
      <w:jc w:val="right"/>
      <w:rPr>
        <w:rFonts w:asciiTheme="minorHAnsi" w:hAnsiTheme="minorHAnsi" w:cstheme="minorHAnsi"/>
      </w:rPr>
    </w:pPr>
    <w:r>
      <w:rPr>
        <w:noProof/>
      </w:rPr>
      <w:drawing>
        <wp:inline distT="0" distB="0" distL="0" distR="0" wp14:anchorId="0EB2F7DF" wp14:editId="02DBF18B">
          <wp:extent cx="1428750" cy="85725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proofErr w:type="spellStart"/>
    <w:r w:rsidRPr="0022547F">
      <w:rPr>
        <w:rFonts w:asciiTheme="minorHAnsi" w:hAnsiTheme="minorHAnsi" w:cstheme="minorHAnsi"/>
      </w:rPr>
      <w:t>Allegato</w:t>
    </w:r>
    <w:proofErr w:type="spellEnd"/>
    <w:r w:rsidRPr="0022547F">
      <w:rPr>
        <w:rFonts w:asciiTheme="minorHAnsi" w:hAnsiTheme="minorHAnsi" w:cstheme="minorHAnsi"/>
      </w:rPr>
      <w:t xml:space="preserve"> E </w:t>
    </w:r>
  </w:p>
  <w:p w:rsidR="0022547F" w:rsidRDefault="002254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A767D"/>
    <w:multiLevelType w:val="multilevel"/>
    <w:tmpl w:val="E82A3BF8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63928F7"/>
    <w:multiLevelType w:val="multilevel"/>
    <w:tmpl w:val="04B6FCB2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Garamond" w:eastAsia="Garamond" w:hAnsi="Garamond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1FF"/>
    <w:rsid w:val="0022547F"/>
    <w:rsid w:val="002461FF"/>
    <w:rsid w:val="006B10EB"/>
    <w:rsid w:val="007E352F"/>
    <w:rsid w:val="00A50A54"/>
    <w:rsid w:val="00D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6A52134"/>
  <w15:docId w15:val="{358F0805-8F85-4A79-8A31-9BA4A13F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35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352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254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547F"/>
  </w:style>
  <w:style w:type="paragraph" w:styleId="Pidipagina">
    <w:name w:val="footer"/>
    <w:basedOn w:val="Normale"/>
    <w:link w:val="PidipaginaCarattere"/>
    <w:uiPriority w:val="99"/>
    <w:unhideWhenUsed/>
    <w:rsid w:val="002254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5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drId3" Type="http://schemas.openxmlformats.org/wordprocessingml/2006/fontTable" Target="fontTabl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Finocchio</dc:creator>
  <cp:lastModifiedBy>Vera Sabatti</cp:lastModifiedBy>
  <cp:revision>3</cp:revision>
  <dcterms:created xsi:type="dcterms:W3CDTF">2018-03-09T12:26:00Z</dcterms:created>
  <dcterms:modified xsi:type="dcterms:W3CDTF">2018-03-09T12:39:00Z</dcterms:modified>
</cp:coreProperties>
</file>